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8D7" w:rsidRPr="009D7508" w:rsidRDefault="009726A7" w:rsidP="009D7508">
      <w:pPr>
        <w:pStyle w:val="NoSpacing"/>
        <w:tabs>
          <w:tab w:val="left" w:pos="3135"/>
        </w:tabs>
        <w:rPr>
          <w:rFonts w:ascii="Arial" w:hAnsi="Arial" w:cs="Arial"/>
          <w:b/>
          <w:sz w:val="24"/>
          <w:szCs w:val="24"/>
        </w:rPr>
      </w:pPr>
      <w:r w:rsidRPr="009726A7">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21BB6F7D" wp14:editId="2EB0E328">
                <wp:simplePos x="0" y="0"/>
                <wp:positionH relativeFrom="column">
                  <wp:posOffset>5599430</wp:posOffset>
                </wp:positionH>
                <wp:positionV relativeFrom="paragraph">
                  <wp:posOffset>-967740</wp:posOffset>
                </wp:positionV>
                <wp:extent cx="12001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403985"/>
                        </a:xfrm>
                        <a:prstGeom prst="rect">
                          <a:avLst/>
                        </a:prstGeom>
                        <a:solidFill>
                          <a:srgbClr val="FFFFFF"/>
                        </a:solidFill>
                        <a:ln w="9525">
                          <a:noFill/>
                          <a:miter lim="800000"/>
                          <a:headEnd/>
                          <a:tailEnd/>
                        </a:ln>
                      </wps:spPr>
                      <wps:txbx>
                        <w:txbxContent>
                          <w:p w:rsidR="009726A7" w:rsidRDefault="009726A7">
                            <w:r w:rsidRPr="00A864B2">
                              <w:rPr>
                                <w:noProof/>
                                <w:lang w:eastAsia="en-GB"/>
                              </w:rPr>
                              <w:drawing>
                                <wp:inline distT="0" distB="0" distL="0" distR="0" wp14:anchorId="2AEDA205" wp14:editId="796D5DEC">
                                  <wp:extent cx="981075" cy="83513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83513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0.9pt;margin-top:-76.2pt;width:9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" stroked="f">
                <v:textbox style="mso-fit-shape-to-text:t">
                  <w:txbxContent>
                    <w:p w:rsidR="009726A7" w:rsidRDefault="009726A7">
                      <w:r w:rsidRPr="00A864B2">
                        <w:rPr>
                          <w:noProof/>
                          <w:lang w:eastAsia="en-GB"/>
                        </w:rPr>
                        <w:drawing>
                          <wp:inline distT="0" distB="0" distL="0" distR="0" wp14:anchorId="22C2075D" wp14:editId="08A14AE3">
                            <wp:extent cx="981075" cy="83513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835130"/>
                                    </a:xfrm>
                                    <a:prstGeom prst="rect">
                                      <a:avLst/>
                                    </a:prstGeom>
                                    <a:noFill/>
                                    <a:ln>
                                      <a:noFill/>
                                    </a:ln>
                                  </pic:spPr>
                                </pic:pic>
                              </a:graphicData>
                            </a:graphic>
                          </wp:inline>
                        </w:drawing>
                      </w:r>
                    </w:p>
                  </w:txbxContent>
                </v:textbox>
              </v:shape>
            </w:pict>
          </mc:Fallback>
        </mc:AlternateContent>
      </w:r>
      <w:r w:rsidR="001058D7">
        <w:rPr>
          <w:rFonts w:ascii="Arial" w:hAnsi="Arial" w:cs="Arial"/>
          <w:b/>
          <w:sz w:val="24"/>
          <w:szCs w:val="24"/>
          <w:u w:val="single"/>
        </w:rPr>
        <w:t xml:space="preserve">GDPR CHECKLIST </w:t>
      </w:r>
    </w:p>
    <w:p w:rsidR="001058D7" w:rsidRDefault="001058D7" w:rsidP="001058D7">
      <w:pPr>
        <w:pStyle w:val="NoSpacing"/>
        <w:jc w:val="both"/>
        <w:rPr>
          <w:rFonts w:ascii="Arial" w:hAnsi="Arial" w:cs="Arial"/>
          <w:sz w:val="24"/>
          <w:szCs w:val="24"/>
        </w:rPr>
      </w:pPr>
      <w:r w:rsidRPr="001058D7">
        <w:rPr>
          <w:rFonts w:ascii="Arial" w:hAnsi="Arial" w:cs="Arial"/>
          <w:sz w:val="24"/>
          <w:szCs w:val="24"/>
        </w:rPr>
        <w:t xml:space="preserve">The General Data Protection Regulation (GDPR) will take effect in the UK in </w:t>
      </w:r>
      <w:r w:rsidR="00E75EB8" w:rsidRPr="001058D7">
        <w:rPr>
          <w:rFonts w:ascii="Arial" w:hAnsi="Arial" w:cs="Arial"/>
          <w:sz w:val="24"/>
          <w:szCs w:val="24"/>
        </w:rPr>
        <w:t>May</w:t>
      </w:r>
      <w:r w:rsidRPr="001058D7">
        <w:rPr>
          <w:rFonts w:ascii="Arial" w:hAnsi="Arial" w:cs="Arial"/>
          <w:sz w:val="24"/>
          <w:szCs w:val="24"/>
        </w:rPr>
        <w:t xml:space="preserve"> 2018. It replaces the existing law on data protection (the Data Protection Act 1998) and gives individuals more rights and protection in how their personal data is used by organisations. Churches must comply with its requirements, just like any other charity or organisation. Use this handy checklist to make sure you’re on top of what you need to do.  </w:t>
      </w:r>
    </w:p>
    <w:p w:rsidR="001058D7" w:rsidRDefault="001058D7" w:rsidP="001058D7">
      <w:pPr>
        <w:pStyle w:val="NoSpacing"/>
        <w:jc w:val="both"/>
        <w:rPr>
          <w:rFonts w:ascii="Arial" w:hAnsi="Arial" w:cs="Arial"/>
          <w:sz w:val="24"/>
          <w:szCs w:val="24"/>
        </w:rPr>
      </w:pPr>
    </w:p>
    <w:p w:rsidR="001058D7" w:rsidRDefault="001058D7" w:rsidP="001058D7">
      <w:pPr>
        <w:pStyle w:val="NoSpacing"/>
        <w:jc w:val="both"/>
        <w:rPr>
          <w:rFonts w:ascii="Arial" w:hAnsi="Arial" w:cs="Arial"/>
          <w:sz w:val="24"/>
          <w:szCs w:val="24"/>
        </w:rPr>
      </w:pPr>
    </w:p>
    <w:tbl>
      <w:tblPr>
        <w:tblStyle w:val="TableGrid"/>
        <w:tblW w:w="0" w:type="auto"/>
        <w:tblLook w:val="04A0" w:firstRow="1" w:lastRow="0" w:firstColumn="1" w:lastColumn="0" w:noHBand="0" w:noVBand="1"/>
      </w:tblPr>
      <w:tblGrid>
        <w:gridCol w:w="7540"/>
        <w:gridCol w:w="1492"/>
        <w:gridCol w:w="1650"/>
      </w:tblGrid>
      <w:tr w:rsidR="00E406E7" w:rsidTr="003F59C1">
        <w:tc>
          <w:tcPr>
            <w:tcW w:w="0" w:type="auto"/>
          </w:tcPr>
          <w:p w:rsidR="001058D7" w:rsidRPr="00E406E7" w:rsidRDefault="001058D7" w:rsidP="001058D7">
            <w:pPr>
              <w:pStyle w:val="NoSpacing"/>
              <w:jc w:val="center"/>
              <w:rPr>
                <w:rFonts w:ascii="Arial" w:hAnsi="Arial" w:cs="Arial"/>
                <w:b/>
                <w:sz w:val="72"/>
                <w:szCs w:val="72"/>
              </w:rPr>
            </w:pPr>
            <w:r w:rsidRPr="00E406E7">
              <w:rPr>
                <w:rFonts w:ascii="Arial" w:hAnsi="Arial" w:cs="Arial"/>
                <w:b/>
                <w:sz w:val="72"/>
                <w:szCs w:val="72"/>
              </w:rPr>
              <w:t>The Checklist</w:t>
            </w:r>
          </w:p>
          <w:p w:rsidR="001058D7" w:rsidRPr="00E406E7" w:rsidRDefault="001058D7" w:rsidP="001058D7">
            <w:pPr>
              <w:pStyle w:val="NoSpacing"/>
              <w:jc w:val="center"/>
              <w:rPr>
                <w:rFonts w:ascii="Arial" w:hAnsi="Arial" w:cs="Arial"/>
                <w:b/>
                <w:sz w:val="28"/>
                <w:szCs w:val="28"/>
              </w:rPr>
            </w:pPr>
          </w:p>
        </w:tc>
        <w:tc>
          <w:tcPr>
            <w:tcW w:w="1482" w:type="dxa"/>
          </w:tcPr>
          <w:p w:rsidR="001058D7" w:rsidRPr="00E406E7" w:rsidRDefault="00E406E7" w:rsidP="00E406E7">
            <w:pPr>
              <w:pStyle w:val="NoSpacing"/>
              <w:jc w:val="center"/>
              <w:rPr>
                <w:rFonts w:ascii="Arial" w:hAnsi="Arial" w:cs="Arial"/>
                <w:b/>
                <w:sz w:val="28"/>
                <w:szCs w:val="28"/>
              </w:rPr>
            </w:pPr>
            <w:r w:rsidRPr="00E406E7">
              <w:rPr>
                <w:rFonts w:ascii="Arial" w:hAnsi="Arial" w:cs="Arial"/>
                <w:b/>
                <w:sz w:val="28"/>
                <w:szCs w:val="28"/>
              </w:rPr>
              <w:t xml:space="preserve">Complete </w:t>
            </w:r>
            <w:r w:rsidR="003F59C1" w:rsidRPr="00E406E7">
              <w:rPr>
                <w:rFonts w:ascii="Arial" w:hAnsi="Arial" w:cs="Arial"/>
                <w:b/>
                <w:sz w:val="28"/>
                <w:szCs w:val="28"/>
              </w:rPr>
              <w:t>(Tick)</w:t>
            </w:r>
          </w:p>
        </w:tc>
        <w:tc>
          <w:tcPr>
            <w:tcW w:w="2069" w:type="dxa"/>
          </w:tcPr>
          <w:p w:rsidR="001058D7" w:rsidRPr="00E406E7" w:rsidRDefault="001058D7" w:rsidP="001058D7">
            <w:pPr>
              <w:pStyle w:val="NoSpacing"/>
              <w:jc w:val="center"/>
              <w:rPr>
                <w:rFonts w:ascii="Arial" w:hAnsi="Arial" w:cs="Arial"/>
                <w:b/>
                <w:sz w:val="28"/>
                <w:szCs w:val="28"/>
              </w:rPr>
            </w:pPr>
            <w:r w:rsidRPr="00E406E7">
              <w:rPr>
                <w:rFonts w:ascii="Arial" w:hAnsi="Arial" w:cs="Arial"/>
                <w:b/>
                <w:sz w:val="28"/>
                <w:szCs w:val="28"/>
              </w:rPr>
              <w:t>Action needed and date completed</w:t>
            </w:r>
          </w:p>
        </w:tc>
      </w:tr>
      <w:tr w:rsidR="00E406E7" w:rsidTr="003F59C1">
        <w:tc>
          <w:tcPr>
            <w:tcW w:w="0" w:type="auto"/>
          </w:tcPr>
          <w:p w:rsidR="003F59C1" w:rsidRPr="003F59C1" w:rsidRDefault="003F59C1" w:rsidP="003F59C1">
            <w:pPr>
              <w:pStyle w:val="NoSpacing"/>
              <w:numPr>
                <w:ilvl w:val="0"/>
                <w:numId w:val="22"/>
              </w:numPr>
              <w:jc w:val="both"/>
              <w:rPr>
                <w:rFonts w:ascii="Arial" w:hAnsi="Arial" w:cs="Arial"/>
                <w:b/>
                <w:sz w:val="24"/>
                <w:szCs w:val="24"/>
              </w:rPr>
            </w:pPr>
            <w:r>
              <w:rPr>
                <w:rFonts w:ascii="Arial" w:hAnsi="Arial" w:cs="Arial"/>
                <w:b/>
                <w:sz w:val="24"/>
                <w:szCs w:val="24"/>
              </w:rPr>
              <w:t xml:space="preserve">Data Audit </w:t>
            </w:r>
          </w:p>
          <w:p w:rsidR="00245A96" w:rsidRDefault="001058D7" w:rsidP="00245A96">
            <w:pPr>
              <w:pStyle w:val="NoSpacing"/>
              <w:rPr>
                <w:rFonts w:ascii="Arial" w:hAnsi="Arial" w:cs="Arial"/>
                <w:sz w:val="24"/>
                <w:szCs w:val="24"/>
              </w:rPr>
            </w:pPr>
            <w:r>
              <w:rPr>
                <w:rFonts w:ascii="Arial" w:hAnsi="Arial" w:cs="Arial"/>
                <w:sz w:val="24"/>
                <w:szCs w:val="24"/>
              </w:rPr>
              <w:t xml:space="preserve">Use our template to review your data processing. This is great first step to identify the other action you will need to take. We’ve provided a template at: </w:t>
            </w:r>
            <w:hyperlink r:id="rId10" w:history="1">
              <w:r w:rsidR="00245A96" w:rsidRPr="00E406E7">
                <w:rPr>
                  <w:rStyle w:val="Hyperlink"/>
                  <w:rFonts w:ascii="Arial" w:hAnsi="Arial" w:cs="Arial"/>
                  <w:color w:val="auto"/>
                  <w:sz w:val="24"/>
                  <w:szCs w:val="24"/>
                </w:rPr>
                <w:t>https://www.congregational.org.uk/safeguarding/safeguarding-downloads</w:t>
              </w:r>
            </w:hyperlink>
          </w:p>
        </w:tc>
        <w:tc>
          <w:tcPr>
            <w:tcW w:w="1482" w:type="dxa"/>
          </w:tcPr>
          <w:p w:rsidR="001058D7" w:rsidRDefault="001058D7" w:rsidP="001058D7">
            <w:pPr>
              <w:pStyle w:val="NoSpacing"/>
              <w:jc w:val="both"/>
              <w:rPr>
                <w:rFonts w:ascii="Arial" w:hAnsi="Arial" w:cs="Arial"/>
                <w:sz w:val="24"/>
                <w:szCs w:val="24"/>
              </w:rPr>
            </w:pPr>
          </w:p>
        </w:tc>
        <w:tc>
          <w:tcPr>
            <w:tcW w:w="2069" w:type="dxa"/>
          </w:tcPr>
          <w:p w:rsidR="001058D7" w:rsidRDefault="001058D7" w:rsidP="001058D7">
            <w:pPr>
              <w:pStyle w:val="NoSpacing"/>
              <w:jc w:val="both"/>
              <w:rPr>
                <w:rFonts w:ascii="Arial" w:hAnsi="Arial" w:cs="Arial"/>
                <w:sz w:val="24"/>
                <w:szCs w:val="24"/>
              </w:rPr>
            </w:pPr>
          </w:p>
        </w:tc>
      </w:tr>
      <w:tr w:rsidR="00E406E7" w:rsidTr="003F59C1">
        <w:trPr>
          <w:trHeight w:val="375"/>
        </w:trPr>
        <w:tc>
          <w:tcPr>
            <w:tcW w:w="0" w:type="auto"/>
            <w:vMerge w:val="restart"/>
          </w:tcPr>
          <w:p w:rsidR="001058D7" w:rsidRPr="001058D7" w:rsidRDefault="003F59C1" w:rsidP="001058D7">
            <w:pPr>
              <w:pStyle w:val="NoSpacing"/>
              <w:numPr>
                <w:ilvl w:val="0"/>
                <w:numId w:val="22"/>
              </w:numPr>
              <w:jc w:val="both"/>
              <w:rPr>
                <w:rFonts w:ascii="Arial" w:hAnsi="Arial" w:cs="Arial"/>
                <w:b/>
                <w:sz w:val="24"/>
                <w:szCs w:val="24"/>
              </w:rPr>
            </w:pPr>
            <w:r>
              <w:rPr>
                <w:rFonts w:ascii="Arial" w:hAnsi="Arial" w:cs="Arial"/>
                <w:b/>
                <w:sz w:val="24"/>
                <w:szCs w:val="24"/>
              </w:rPr>
              <w:t>Privacy Notice</w:t>
            </w:r>
          </w:p>
          <w:p w:rsidR="00E406E7" w:rsidRDefault="001058D7" w:rsidP="00E406E7">
            <w:pPr>
              <w:pStyle w:val="NoSpacing"/>
              <w:numPr>
                <w:ilvl w:val="0"/>
                <w:numId w:val="23"/>
              </w:numPr>
              <w:rPr>
                <w:rFonts w:ascii="Arial" w:hAnsi="Arial" w:cs="Arial"/>
                <w:sz w:val="24"/>
                <w:szCs w:val="24"/>
              </w:rPr>
            </w:pPr>
            <w:r>
              <w:rPr>
                <w:rFonts w:ascii="Arial" w:hAnsi="Arial" w:cs="Arial"/>
                <w:sz w:val="24"/>
                <w:szCs w:val="24"/>
              </w:rPr>
              <w:t>Have you drafted a Privacy Noti</w:t>
            </w:r>
            <w:r w:rsidR="00E406E7">
              <w:rPr>
                <w:rFonts w:ascii="Arial" w:hAnsi="Arial" w:cs="Arial"/>
                <w:sz w:val="24"/>
                <w:szCs w:val="24"/>
              </w:rPr>
              <w:t>ce? You can find a template at:</w:t>
            </w:r>
          </w:p>
          <w:p w:rsidR="001058D7" w:rsidRPr="00E406E7" w:rsidRDefault="00E406E7" w:rsidP="00E406E7">
            <w:pPr>
              <w:pStyle w:val="NoSpacing"/>
              <w:ind w:left="720"/>
              <w:jc w:val="both"/>
              <w:rPr>
                <w:rFonts w:ascii="Arial" w:hAnsi="Arial" w:cs="Arial"/>
                <w:sz w:val="24"/>
                <w:szCs w:val="24"/>
              </w:rPr>
            </w:pPr>
            <w:hyperlink r:id="rId11" w:history="1">
              <w:r w:rsidRPr="00E406E7">
                <w:rPr>
                  <w:rStyle w:val="Hyperlink"/>
                  <w:rFonts w:ascii="Arial" w:hAnsi="Arial" w:cs="Arial"/>
                  <w:color w:val="auto"/>
                  <w:sz w:val="24"/>
                  <w:szCs w:val="24"/>
                </w:rPr>
                <w:t>https://www.congregational.org.uk/safeguarding/safeguarding-downloads</w:t>
              </w:r>
            </w:hyperlink>
            <w:r w:rsidRPr="00E406E7">
              <w:rPr>
                <w:rFonts w:ascii="Arial" w:hAnsi="Arial" w:cs="Arial"/>
                <w:sz w:val="24"/>
                <w:szCs w:val="24"/>
              </w:rPr>
              <w:t xml:space="preserve"> </w:t>
            </w:r>
          </w:p>
          <w:p w:rsidR="001058D7" w:rsidRPr="00E406E7" w:rsidRDefault="001058D7" w:rsidP="001058D7">
            <w:pPr>
              <w:pStyle w:val="NoSpacing"/>
              <w:numPr>
                <w:ilvl w:val="0"/>
                <w:numId w:val="23"/>
              </w:numPr>
              <w:jc w:val="both"/>
              <w:rPr>
                <w:rFonts w:ascii="Arial" w:hAnsi="Arial" w:cs="Arial"/>
                <w:sz w:val="24"/>
                <w:szCs w:val="24"/>
              </w:rPr>
            </w:pPr>
            <w:r>
              <w:rPr>
                <w:rFonts w:ascii="Arial" w:hAnsi="Arial" w:cs="Arial"/>
                <w:sz w:val="24"/>
                <w:szCs w:val="24"/>
              </w:rPr>
              <w:t xml:space="preserve">Is it available online for people to access? E.g. Church website. </w:t>
            </w:r>
          </w:p>
          <w:p w:rsidR="003F59C1" w:rsidRDefault="001058D7" w:rsidP="003F59C1">
            <w:pPr>
              <w:pStyle w:val="NoSpacing"/>
              <w:numPr>
                <w:ilvl w:val="0"/>
                <w:numId w:val="23"/>
              </w:numPr>
              <w:jc w:val="both"/>
              <w:rPr>
                <w:rFonts w:ascii="Arial" w:hAnsi="Arial" w:cs="Arial"/>
                <w:sz w:val="24"/>
                <w:szCs w:val="24"/>
              </w:rPr>
            </w:pPr>
            <w:r>
              <w:rPr>
                <w:rFonts w:ascii="Arial" w:hAnsi="Arial" w:cs="Arial"/>
                <w:sz w:val="24"/>
                <w:szCs w:val="24"/>
              </w:rPr>
              <w:t xml:space="preserve">Is there a date set to review it?  </w:t>
            </w:r>
          </w:p>
        </w:tc>
        <w:tc>
          <w:tcPr>
            <w:tcW w:w="1482" w:type="dxa"/>
          </w:tcPr>
          <w:p w:rsidR="001058D7" w:rsidRDefault="001058D7" w:rsidP="001058D7">
            <w:pPr>
              <w:pStyle w:val="NoSpacing"/>
              <w:jc w:val="both"/>
              <w:rPr>
                <w:rFonts w:ascii="Arial" w:hAnsi="Arial" w:cs="Arial"/>
                <w:sz w:val="24"/>
                <w:szCs w:val="24"/>
              </w:rPr>
            </w:pPr>
          </w:p>
          <w:p w:rsidR="003F59C1" w:rsidRDefault="003F59C1" w:rsidP="001058D7">
            <w:pPr>
              <w:pStyle w:val="NoSpacing"/>
              <w:jc w:val="both"/>
              <w:rPr>
                <w:rFonts w:ascii="Arial" w:hAnsi="Arial" w:cs="Arial"/>
                <w:sz w:val="24"/>
                <w:szCs w:val="24"/>
              </w:rPr>
            </w:pPr>
          </w:p>
          <w:p w:rsidR="001058D7" w:rsidRDefault="001058D7" w:rsidP="001058D7">
            <w:pPr>
              <w:pStyle w:val="NoSpacing"/>
              <w:jc w:val="both"/>
              <w:rPr>
                <w:rFonts w:ascii="Arial" w:hAnsi="Arial" w:cs="Arial"/>
                <w:sz w:val="24"/>
                <w:szCs w:val="24"/>
              </w:rPr>
            </w:pPr>
          </w:p>
        </w:tc>
        <w:tc>
          <w:tcPr>
            <w:tcW w:w="2069" w:type="dxa"/>
            <w:vMerge w:val="restart"/>
          </w:tcPr>
          <w:p w:rsidR="001058D7" w:rsidRDefault="001058D7" w:rsidP="001058D7">
            <w:pPr>
              <w:pStyle w:val="NoSpacing"/>
              <w:jc w:val="both"/>
              <w:rPr>
                <w:rFonts w:ascii="Arial" w:hAnsi="Arial" w:cs="Arial"/>
                <w:sz w:val="24"/>
                <w:szCs w:val="24"/>
              </w:rPr>
            </w:pPr>
          </w:p>
        </w:tc>
      </w:tr>
      <w:tr w:rsidR="00E406E7" w:rsidTr="003F59C1">
        <w:trPr>
          <w:trHeight w:val="375"/>
        </w:trPr>
        <w:tc>
          <w:tcPr>
            <w:tcW w:w="0" w:type="auto"/>
            <w:vMerge/>
          </w:tcPr>
          <w:p w:rsidR="001058D7" w:rsidRPr="001058D7" w:rsidRDefault="001058D7" w:rsidP="001058D7">
            <w:pPr>
              <w:pStyle w:val="NoSpacing"/>
              <w:numPr>
                <w:ilvl w:val="0"/>
                <w:numId w:val="22"/>
              </w:numPr>
              <w:jc w:val="both"/>
              <w:rPr>
                <w:rFonts w:ascii="Arial" w:hAnsi="Arial" w:cs="Arial"/>
                <w:b/>
                <w:sz w:val="24"/>
                <w:szCs w:val="24"/>
              </w:rPr>
            </w:pPr>
          </w:p>
        </w:tc>
        <w:tc>
          <w:tcPr>
            <w:tcW w:w="1482" w:type="dxa"/>
          </w:tcPr>
          <w:p w:rsidR="001058D7" w:rsidRDefault="001058D7" w:rsidP="001058D7">
            <w:pPr>
              <w:pStyle w:val="NoSpacing"/>
              <w:jc w:val="both"/>
              <w:rPr>
                <w:rFonts w:ascii="Arial" w:hAnsi="Arial" w:cs="Arial"/>
                <w:sz w:val="24"/>
                <w:szCs w:val="24"/>
              </w:rPr>
            </w:pPr>
          </w:p>
          <w:p w:rsidR="003F59C1" w:rsidRDefault="003F59C1" w:rsidP="001058D7">
            <w:pPr>
              <w:pStyle w:val="NoSpacing"/>
              <w:jc w:val="both"/>
              <w:rPr>
                <w:rFonts w:ascii="Arial" w:hAnsi="Arial" w:cs="Arial"/>
                <w:sz w:val="24"/>
                <w:szCs w:val="24"/>
              </w:rPr>
            </w:pPr>
          </w:p>
          <w:p w:rsidR="001058D7" w:rsidRDefault="001058D7" w:rsidP="001058D7">
            <w:pPr>
              <w:pStyle w:val="NoSpacing"/>
              <w:jc w:val="both"/>
              <w:rPr>
                <w:rFonts w:ascii="Arial" w:hAnsi="Arial" w:cs="Arial"/>
                <w:sz w:val="24"/>
                <w:szCs w:val="24"/>
              </w:rPr>
            </w:pPr>
          </w:p>
        </w:tc>
        <w:tc>
          <w:tcPr>
            <w:tcW w:w="2069" w:type="dxa"/>
            <w:vMerge/>
          </w:tcPr>
          <w:p w:rsidR="001058D7" w:rsidRDefault="001058D7" w:rsidP="001058D7">
            <w:pPr>
              <w:pStyle w:val="NoSpacing"/>
              <w:jc w:val="both"/>
              <w:rPr>
                <w:rFonts w:ascii="Arial" w:hAnsi="Arial" w:cs="Arial"/>
                <w:sz w:val="24"/>
                <w:szCs w:val="24"/>
              </w:rPr>
            </w:pPr>
          </w:p>
        </w:tc>
      </w:tr>
      <w:tr w:rsidR="00E406E7" w:rsidTr="003F59C1">
        <w:trPr>
          <w:trHeight w:val="375"/>
        </w:trPr>
        <w:tc>
          <w:tcPr>
            <w:tcW w:w="0" w:type="auto"/>
            <w:vMerge/>
          </w:tcPr>
          <w:p w:rsidR="001058D7" w:rsidRPr="001058D7" w:rsidRDefault="001058D7" w:rsidP="001058D7">
            <w:pPr>
              <w:pStyle w:val="NoSpacing"/>
              <w:numPr>
                <w:ilvl w:val="0"/>
                <w:numId w:val="22"/>
              </w:numPr>
              <w:jc w:val="both"/>
              <w:rPr>
                <w:rFonts w:ascii="Arial" w:hAnsi="Arial" w:cs="Arial"/>
                <w:b/>
                <w:sz w:val="24"/>
                <w:szCs w:val="24"/>
              </w:rPr>
            </w:pPr>
          </w:p>
        </w:tc>
        <w:tc>
          <w:tcPr>
            <w:tcW w:w="1482" w:type="dxa"/>
          </w:tcPr>
          <w:p w:rsidR="001058D7" w:rsidRDefault="001058D7" w:rsidP="001058D7">
            <w:pPr>
              <w:pStyle w:val="NoSpacing"/>
              <w:jc w:val="both"/>
              <w:rPr>
                <w:rFonts w:ascii="Arial" w:hAnsi="Arial" w:cs="Arial"/>
                <w:sz w:val="24"/>
                <w:szCs w:val="24"/>
              </w:rPr>
            </w:pPr>
          </w:p>
          <w:p w:rsidR="003F59C1" w:rsidRDefault="003F59C1" w:rsidP="001058D7">
            <w:pPr>
              <w:pStyle w:val="NoSpacing"/>
              <w:jc w:val="both"/>
              <w:rPr>
                <w:rFonts w:ascii="Arial" w:hAnsi="Arial" w:cs="Arial"/>
                <w:sz w:val="24"/>
                <w:szCs w:val="24"/>
              </w:rPr>
            </w:pPr>
          </w:p>
          <w:p w:rsidR="00E406E7" w:rsidRDefault="00E406E7" w:rsidP="001058D7">
            <w:pPr>
              <w:pStyle w:val="NoSpacing"/>
              <w:jc w:val="both"/>
              <w:rPr>
                <w:rFonts w:ascii="Arial" w:hAnsi="Arial" w:cs="Arial"/>
                <w:sz w:val="24"/>
                <w:szCs w:val="24"/>
              </w:rPr>
            </w:pPr>
          </w:p>
        </w:tc>
        <w:tc>
          <w:tcPr>
            <w:tcW w:w="2069" w:type="dxa"/>
            <w:vMerge/>
          </w:tcPr>
          <w:p w:rsidR="001058D7" w:rsidRDefault="001058D7" w:rsidP="001058D7">
            <w:pPr>
              <w:pStyle w:val="NoSpacing"/>
              <w:jc w:val="both"/>
              <w:rPr>
                <w:rFonts w:ascii="Arial" w:hAnsi="Arial" w:cs="Arial"/>
                <w:sz w:val="24"/>
                <w:szCs w:val="24"/>
              </w:rPr>
            </w:pPr>
          </w:p>
        </w:tc>
      </w:tr>
      <w:tr w:rsidR="00E406E7" w:rsidTr="003F59C1">
        <w:tc>
          <w:tcPr>
            <w:tcW w:w="0" w:type="auto"/>
          </w:tcPr>
          <w:p w:rsidR="001058D7" w:rsidRPr="003F59C1" w:rsidRDefault="001058D7" w:rsidP="001058D7">
            <w:pPr>
              <w:pStyle w:val="NoSpacing"/>
              <w:numPr>
                <w:ilvl w:val="0"/>
                <w:numId w:val="22"/>
              </w:numPr>
              <w:jc w:val="both"/>
              <w:rPr>
                <w:rFonts w:ascii="Arial" w:hAnsi="Arial" w:cs="Arial"/>
                <w:b/>
                <w:sz w:val="24"/>
                <w:szCs w:val="24"/>
              </w:rPr>
            </w:pPr>
            <w:r w:rsidRPr="003F59C1">
              <w:rPr>
                <w:rFonts w:ascii="Arial" w:hAnsi="Arial" w:cs="Arial"/>
                <w:b/>
                <w:sz w:val="24"/>
                <w:szCs w:val="24"/>
              </w:rPr>
              <w:t xml:space="preserve">Do you need to get additional consent? </w:t>
            </w:r>
          </w:p>
          <w:p w:rsidR="003F59C1" w:rsidRDefault="003F59C1" w:rsidP="003F59C1">
            <w:pPr>
              <w:pStyle w:val="NoSpacing"/>
              <w:jc w:val="both"/>
              <w:rPr>
                <w:rFonts w:ascii="Arial" w:hAnsi="Arial" w:cs="Arial"/>
                <w:sz w:val="24"/>
                <w:szCs w:val="24"/>
              </w:rPr>
            </w:pPr>
            <w:r>
              <w:rPr>
                <w:rFonts w:ascii="Arial" w:hAnsi="Arial" w:cs="Arial"/>
                <w:sz w:val="24"/>
                <w:szCs w:val="24"/>
              </w:rPr>
              <w:t xml:space="preserve">It’s likely that many churches will need to get additional consent from people as either consent has been assumed, or the evidence of the consent is no longer available. See our example consent form at: </w:t>
            </w:r>
          </w:p>
          <w:p w:rsidR="00E406E7" w:rsidRPr="00E406E7" w:rsidRDefault="00E406E7" w:rsidP="003F59C1">
            <w:pPr>
              <w:pStyle w:val="NoSpacing"/>
              <w:jc w:val="both"/>
              <w:rPr>
                <w:rFonts w:ascii="Arial" w:hAnsi="Arial" w:cs="Arial"/>
                <w:sz w:val="24"/>
                <w:szCs w:val="24"/>
              </w:rPr>
            </w:pPr>
            <w:hyperlink r:id="rId12" w:history="1">
              <w:r w:rsidRPr="00E406E7">
                <w:rPr>
                  <w:rStyle w:val="Hyperlink"/>
                  <w:rFonts w:ascii="Arial" w:hAnsi="Arial" w:cs="Arial"/>
                  <w:color w:val="auto"/>
                  <w:sz w:val="24"/>
                  <w:szCs w:val="24"/>
                </w:rPr>
                <w:t>https://www.congregational.org.uk/safeguarding/safeguarding-downloads</w:t>
              </w:r>
            </w:hyperlink>
          </w:p>
        </w:tc>
        <w:tc>
          <w:tcPr>
            <w:tcW w:w="1482" w:type="dxa"/>
          </w:tcPr>
          <w:p w:rsidR="001058D7" w:rsidRDefault="001058D7" w:rsidP="001058D7">
            <w:pPr>
              <w:pStyle w:val="NoSpacing"/>
              <w:jc w:val="both"/>
              <w:rPr>
                <w:rFonts w:ascii="Arial" w:hAnsi="Arial" w:cs="Arial"/>
                <w:sz w:val="24"/>
                <w:szCs w:val="24"/>
              </w:rPr>
            </w:pPr>
          </w:p>
        </w:tc>
        <w:tc>
          <w:tcPr>
            <w:tcW w:w="2069" w:type="dxa"/>
          </w:tcPr>
          <w:p w:rsidR="001058D7" w:rsidRDefault="001058D7" w:rsidP="001058D7">
            <w:pPr>
              <w:pStyle w:val="NoSpacing"/>
              <w:jc w:val="both"/>
              <w:rPr>
                <w:rFonts w:ascii="Arial" w:hAnsi="Arial" w:cs="Arial"/>
                <w:sz w:val="24"/>
                <w:szCs w:val="24"/>
              </w:rPr>
            </w:pPr>
          </w:p>
        </w:tc>
      </w:tr>
      <w:tr w:rsidR="00E406E7" w:rsidTr="003F59C1">
        <w:tc>
          <w:tcPr>
            <w:tcW w:w="0" w:type="auto"/>
          </w:tcPr>
          <w:p w:rsidR="001058D7" w:rsidRPr="003F59C1" w:rsidRDefault="003F59C1" w:rsidP="003F59C1">
            <w:pPr>
              <w:pStyle w:val="NoSpacing"/>
              <w:numPr>
                <w:ilvl w:val="0"/>
                <w:numId w:val="22"/>
              </w:numPr>
              <w:jc w:val="both"/>
              <w:rPr>
                <w:rFonts w:ascii="Arial" w:hAnsi="Arial" w:cs="Arial"/>
                <w:b/>
                <w:sz w:val="24"/>
                <w:szCs w:val="24"/>
              </w:rPr>
            </w:pPr>
            <w:r w:rsidRPr="003F59C1">
              <w:rPr>
                <w:rFonts w:ascii="Arial" w:hAnsi="Arial" w:cs="Arial"/>
                <w:b/>
                <w:sz w:val="24"/>
                <w:szCs w:val="24"/>
              </w:rPr>
              <w:t>Are your procedure</w:t>
            </w:r>
            <w:r w:rsidR="00E406E7">
              <w:rPr>
                <w:rFonts w:ascii="Arial" w:hAnsi="Arial" w:cs="Arial"/>
                <w:b/>
                <w:sz w:val="24"/>
                <w:szCs w:val="24"/>
              </w:rPr>
              <w:t>s</w:t>
            </w:r>
            <w:r w:rsidRPr="003F59C1">
              <w:rPr>
                <w:rFonts w:ascii="Arial" w:hAnsi="Arial" w:cs="Arial"/>
                <w:b/>
                <w:sz w:val="24"/>
                <w:szCs w:val="24"/>
              </w:rPr>
              <w:t xml:space="preserve"> up to date? </w:t>
            </w:r>
          </w:p>
          <w:p w:rsidR="003F59C1" w:rsidRDefault="003F59C1" w:rsidP="003F59C1">
            <w:pPr>
              <w:pStyle w:val="NoSpacing"/>
              <w:jc w:val="both"/>
              <w:rPr>
                <w:rFonts w:ascii="Arial" w:hAnsi="Arial" w:cs="Arial"/>
                <w:sz w:val="24"/>
                <w:szCs w:val="24"/>
              </w:rPr>
            </w:pPr>
            <w:r>
              <w:rPr>
                <w:rFonts w:ascii="Arial" w:hAnsi="Arial" w:cs="Arial"/>
                <w:sz w:val="24"/>
                <w:szCs w:val="24"/>
              </w:rPr>
              <w:t>Data subjects (those people about whom you hold personal data) have the right to see what data is being stored about them, to make corrections where there are errors, or to ask</w:t>
            </w:r>
            <w:r w:rsidR="00E406E7">
              <w:rPr>
                <w:rFonts w:ascii="Arial" w:hAnsi="Arial" w:cs="Arial"/>
                <w:sz w:val="24"/>
                <w:szCs w:val="24"/>
              </w:rPr>
              <w:t xml:space="preserve"> for</w:t>
            </w:r>
            <w:r>
              <w:rPr>
                <w:rFonts w:ascii="Arial" w:hAnsi="Arial" w:cs="Arial"/>
                <w:sz w:val="24"/>
                <w:szCs w:val="24"/>
              </w:rPr>
              <w:t xml:space="preserve"> their data to be deleted. Do you have processes in place to meet such requests? </w:t>
            </w:r>
          </w:p>
        </w:tc>
        <w:tc>
          <w:tcPr>
            <w:tcW w:w="1482" w:type="dxa"/>
          </w:tcPr>
          <w:p w:rsidR="001058D7" w:rsidRDefault="001058D7" w:rsidP="001058D7">
            <w:pPr>
              <w:pStyle w:val="NoSpacing"/>
              <w:jc w:val="both"/>
              <w:rPr>
                <w:rFonts w:ascii="Arial" w:hAnsi="Arial" w:cs="Arial"/>
                <w:sz w:val="24"/>
                <w:szCs w:val="24"/>
              </w:rPr>
            </w:pPr>
          </w:p>
        </w:tc>
        <w:tc>
          <w:tcPr>
            <w:tcW w:w="2069" w:type="dxa"/>
          </w:tcPr>
          <w:p w:rsidR="001058D7" w:rsidRDefault="001058D7" w:rsidP="001058D7">
            <w:pPr>
              <w:pStyle w:val="NoSpacing"/>
              <w:jc w:val="both"/>
              <w:rPr>
                <w:rFonts w:ascii="Arial" w:hAnsi="Arial" w:cs="Arial"/>
                <w:sz w:val="24"/>
                <w:szCs w:val="24"/>
              </w:rPr>
            </w:pPr>
            <w:bookmarkStart w:id="0" w:name="_GoBack"/>
            <w:bookmarkEnd w:id="0"/>
          </w:p>
        </w:tc>
      </w:tr>
      <w:tr w:rsidR="00E406E7" w:rsidTr="003F59C1">
        <w:tc>
          <w:tcPr>
            <w:tcW w:w="0" w:type="auto"/>
          </w:tcPr>
          <w:p w:rsidR="001058D7" w:rsidRPr="003F59C1" w:rsidRDefault="003F59C1" w:rsidP="003F59C1">
            <w:pPr>
              <w:pStyle w:val="NoSpacing"/>
              <w:numPr>
                <w:ilvl w:val="0"/>
                <w:numId w:val="22"/>
              </w:numPr>
              <w:jc w:val="both"/>
              <w:rPr>
                <w:rFonts w:ascii="Arial" w:hAnsi="Arial" w:cs="Arial"/>
                <w:b/>
                <w:sz w:val="24"/>
                <w:szCs w:val="24"/>
              </w:rPr>
            </w:pPr>
            <w:r w:rsidRPr="003F59C1">
              <w:rPr>
                <w:rFonts w:ascii="Arial" w:hAnsi="Arial" w:cs="Arial"/>
                <w:b/>
                <w:sz w:val="24"/>
                <w:szCs w:val="24"/>
              </w:rPr>
              <w:t xml:space="preserve">What if you had a breach? </w:t>
            </w:r>
          </w:p>
          <w:p w:rsidR="00E406E7" w:rsidRDefault="003F59C1" w:rsidP="003F59C1">
            <w:pPr>
              <w:pStyle w:val="NoSpacing"/>
              <w:jc w:val="both"/>
              <w:rPr>
                <w:rFonts w:ascii="Arial" w:hAnsi="Arial" w:cs="Arial"/>
                <w:sz w:val="24"/>
                <w:szCs w:val="24"/>
              </w:rPr>
            </w:pPr>
            <w:r>
              <w:rPr>
                <w:rFonts w:ascii="Arial" w:hAnsi="Arial" w:cs="Arial"/>
                <w:sz w:val="24"/>
                <w:szCs w:val="24"/>
              </w:rPr>
              <w:t xml:space="preserve">Review your breach management procedures and ensure that you know what to do in the event of a breach. See our guide at: </w:t>
            </w:r>
            <w:hyperlink r:id="rId13" w:history="1">
              <w:r w:rsidR="00E406E7" w:rsidRPr="00E406E7">
                <w:rPr>
                  <w:rStyle w:val="Hyperlink"/>
                  <w:rFonts w:ascii="Arial" w:hAnsi="Arial" w:cs="Arial"/>
                  <w:color w:val="auto"/>
                  <w:sz w:val="24"/>
                  <w:szCs w:val="24"/>
                </w:rPr>
                <w:t>https://www.congregational.org.uk/safeguarding/safeguarding-downloads</w:t>
              </w:r>
            </w:hyperlink>
          </w:p>
        </w:tc>
        <w:tc>
          <w:tcPr>
            <w:tcW w:w="1482" w:type="dxa"/>
          </w:tcPr>
          <w:p w:rsidR="001058D7" w:rsidRDefault="001058D7" w:rsidP="001058D7">
            <w:pPr>
              <w:pStyle w:val="NoSpacing"/>
              <w:jc w:val="both"/>
              <w:rPr>
                <w:rFonts w:ascii="Arial" w:hAnsi="Arial" w:cs="Arial"/>
                <w:sz w:val="24"/>
                <w:szCs w:val="24"/>
              </w:rPr>
            </w:pPr>
          </w:p>
        </w:tc>
        <w:tc>
          <w:tcPr>
            <w:tcW w:w="2069" w:type="dxa"/>
          </w:tcPr>
          <w:p w:rsidR="001058D7" w:rsidRDefault="001058D7" w:rsidP="001058D7">
            <w:pPr>
              <w:pStyle w:val="NoSpacing"/>
              <w:jc w:val="both"/>
              <w:rPr>
                <w:rFonts w:ascii="Arial" w:hAnsi="Arial" w:cs="Arial"/>
                <w:sz w:val="24"/>
                <w:szCs w:val="24"/>
              </w:rPr>
            </w:pPr>
          </w:p>
        </w:tc>
      </w:tr>
    </w:tbl>
    <w:p w:rsidR="00AC047B" w:rsidRPr="00E75EB8" w:rsidRDefault="00AC047B" w:rsidP="00E75EB8">
      <w:pPr>
        <w:tabs>
          <w:tab w:val="left" w:pos="6255"/>
        </w:tabs>
      </w:pPr>
    </w:p>
    <w:sectPr w:rsidR="00AC047B" w:rsidRPr="00E75EB8" w:rsidSect="00B62F65">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38C" w:rsidRDefault="006A138C" w:rsidP="00B62F65">
      <w:pPr>
        <w:spacing w:after="0" w:line="240" w:lineRule="auto"/>
      </w:pPr>
      <w:r>
        <w:separator/>
      </w:r>
    </w:p>
  </w:endnote>
  <w:endnote w:type="continuationSeparator" w:id="0">
    <w:p w:rsidR="006A138C" w:rsidRDefault="006A138C" w:rsidP="00B62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EB8" w:rsidRPr="00E75EB8" w:rsidRDefault="00E75EB8" w:rsidP="00E75EB8">
    <w:pPr>
      <w:pStyle w:val="Footer"/>
      <w:jc w:val="center"/>
      <w:rPr>
        <w:rFonts w:ascii="Arial" w:hAnsi="Arial" w:cs="Arial"/>
        <w:b/>
        <w:sz w:val="18"/>
        <w:szCs w:val="18"/>
        <w:u w:val="single"/>
      </w:rPr>
    </w:pPr>
    <w:r w:rsidRPr="00E75EB8">
      <w:rPr>
        <w:rFonts w:ascii="Arial" w:hAnsi="Arial" w:cs="Arial"/>
        <w:sz w:val="18"/>
        <w:szCs w:val="18"/>
      </w:rPr>
      <w:t>Safeguarding Office, the Congregational Federation, 8 Castle Gate Nottingham, NG1 7AS</w:t>
    </w:r>
  </w:p>
  <w:p w:rsidR="00E75EB8" w:rsidRPr="00E75EB8" w:rsidRDefault="00E75EB8" w:rsidP="00E75EB8">
    <w:pPr>
      <w:pStyle w:val="Footer"/>
      <w:jc w:val="center"/>
      <w:rPr>
        <w:rFonts w:ascii="Arial" w:hAnsi="Arial" w:cs="Arial"/>
        <w:b/>
        <w:sz w:val="18"/>
        <w:szCs w:val="18"/>
        <w:u w:val="single"/>
      </w:rPr>
    </w:pPr>
    <w:r w:rsidRPr="00E75EB8">
      <w:rPr>
        <w:rFonts w:ascii="Arial" w:hAnsi="Arial" w:cs="Arial"/>
        <w:sz w:val="18"/>
        <w:szCs w:val="18"/>
      </w:rPr>
      <w:t xml:space="preserve">Tel: 0115 911 1460 Email: </w:t>
    </w:r>
    <w:hyperlink r:id="rId1" w:history="1">
      <w:r w:rsidRPr="00E75EB8">
        <w:rPr>
          <w:rStyle w:val="Hyperlink"/>
          <w:rFonts w:ascii="Arial" w:hAnsi="Arial" w:cs="Arial"/>
          <w:sz w:val="18"/>
          <w:szCs w:val="18"/>
        </w:rPr>
        <w:t>safeguarding@congregational.org.uk</w:t>
      </w:r>
    </w:hyperlink>
  </w:p>
  <w:p w:rsidR="00E75EB8" w:rsidRPr="00E75EB8" w:rsidRDefault="00E75EB8" w:rsidP="00E75EB8">
    <w:pPr>
      <w:pStyle w:val="Footer"/>
      <w:jc w:val="center"/>
      <w:rPr>
        <w:rFonts w:ascii="Arial" w:hAnsi="Arial" w:cs="Arial"/>
        <w:sz w:val="18"/>
        <w:szCs w:val="18"/>
      </w:rPr>
    </w:pPr>
    <w:r w:rsidRPr="00E75EB8">
      <w:rPr>
        <w:rFonts w:ascii="Arial" w:hAnsi="Arial" w:cs="Arial"/>
        <w:sz w:val="18"/>
        <w:szCs w:val="18"/>
      </w:rPr>
      <w:t xml:space="preserve">Website: </w:t>
    </w:r>
    <w:hyperlink r:id="rId2" w:history="1">
      <w:r w:rsidRPr="00E75EB8">
        <w:rPr>
          <w:rStyle w:val="Hyperlink"/>
          <w:rFonts w:ascii="Arial" w:hAnsi="Arial" w:cs="Arial"/>
          <w:sz w:val="18"/>
          <w:szCs w:val="18"/>
        </w:rPr>
        <w:t>www.congregational.org.uk</w:t>
      </w:r>
    </w:hyperlink>
  </w:p>
  <w:p w:rsidR="00E75EB8" w:rsidRPr="00E75EB8" w:rsidRDefault="00E75EB8" w:rsidP="00E75EB8">
    <w:pPr>
      <w:pStyle w:val="Footer"/>
      <w:jc w:val="center"/>
      <w:rPr>
        <w:rFonts w:ascii="Arial" w:hAnsi="Arial" w:cs="Arial"/>
        <w:sz w:val="18"/>
        <w:szCs w:val="18"/>
      </w:rPr>
    </w:pPr>
    <w:r w:rsidRPr="00E75EB8">
      <w:rPr>
        <w:rFonts w:ascii="Arial" w:hAnsi="Arial" w:cs="Arial"/>
        <w:sz w:val="18"/>
        <w:szCs w:val="18"/>
      </w:rPr>
      <w:t>Registered Charity Number: 264839</w:t>
    </w:r>
  </w:p>
  <w:p w:rsidR="00E75EB8" w:rsidRPr="00E75EB8" w:rsidRDefault="00E75EB8" w:rsidP="00295A48">
    <w:pPr>
      <w:pStyle w:val="Footer"/>
      <w:ind w:left="720"/>
      <w:rPr>
        <w:rFonts w:ascii="Arial" w:hAnsi="Arial" w:cs="Arial"/>
        <w:sz w:val="18"/>
        <w:szCs w:val="18"/>
      </w:rPr>
    </w:pPr>
    <w:r w:rsidRPr="00E75EB8">
      <w:rPr>
        <w:rFonts w:ascii="Arial" w:hAnsi="Arial" w:cs="Arial"/>
        <w:sz w:val="18"/>
        <w:szCs w:val="18"/>
      </w:rPr>
      <w:t xml:space="preserve">SO - GDPR CHECKLIST </w:t>
    </w:r>
  </w:p>
  <w:p w:rsidR="00B62F65" w:rsidRPr="00E75EB8" w:rsidRDefault="00E75EB8" w:rsidP="00295A48">
    <w:pPr>
      <w:pStyle w:val="Footer"/>
      <w:ind w:left="720"/>
      <w:rPr>
        <w:rFonts w:ascii="Arial" w:hAnsi="Arial" w:cs="Arial"/>
        <w:sz w:val="18"/>
        <w:szCs w:val="18"/>
      </w:rPr>
    </w:pPr>
    <w:r>
      <w:rPr>
        <w:rFonts w:ascii="Arial" w:hAnsi="Arial" w:cs="Arial"/>
        <w:sz w:val="18"/>
        <w:szCs w:val="18"/>
      </w:rPr>
      <w:t>Issued March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38C" w:rsidRDefault="006A138C" w:rsidP="00B62F65">
      <w:pPr>
        <w:spacing w:after="0" w:line="240" w:lineRule="auto"/>
      </w:pPr>
      <w:r>
        <w:separator/>
      </w:r>
    </w:p>
  </w:footnote>
  <w:footnote w:type="continuationSeparator" w:id="0">
    <w:p w:rsidR="006A138C" w:rsidRDefault="006A138C" w:rsidP="00B62F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4B2" w:rsidRDefault="009726A7" w:rsidP="00A864B2">
    <w:pPr>
      <w:pStyle w:val="Header"/>
      <w:jc w:val="center"/>
      <w:rPr>
        <w:rFonts w:ascii="Arial" w:hAnsi="Arial" w:cs="Arial"/>
        <w:b/>
        <w:sz w:val="40"/>
        <w:szCs w:val="40"/>
      </w:rPr>
    </w:pPr>
    <w:r>
      <w:rPr>
        <w:rFonts w:ascii="Arial" w:hAnsi="Arial" w:cs="Arial"/>
        <w:b/>
        <w:sz w:val="40"/>
        <w:szCs w:val="40"/>
      </w:rPr>
      <w:t>C</w:t>
    </w:r>
    <w:r w:rsidR="005D4C9B" w:rsidRPr="00A864B2">
      <w:rPr>
        <w:rFonts w:ascii="Arial" w:hAnsi="Arial" w:cs="Arial"/>
        <w:b/>
        <w:sz w:val="40"/>
        <w:szCs w:val="40"/>
      </w:rPr>
      <w:t xml:space="preserve">hurch Guidance </w:t>
    </w:r>
    <w:r w:rsidR="00A864B2">
      <w:rPr>
        <w:rFonts w:ascii="Arial" w:hAnsi="Arial" w:cs="Arial"/>
        <w:b/>
        <w:sz w:val="40"/>
        <w:szCs w:val="40"/>
      </w:rPr>
      <w:t>- GDPR</w:t>
    </w:r>
    <w:r w:rsidR="00A864B2" w:rsidRPr="00A864B2">
      <w:rPr>
        <w:rFonts w:ascii="Arial" w:hAnsi="Arial" w:cs="Arial"/>
        <w:b/>
        <w:sz w:val="40"/>
        <w:szCs w:val="40"/>
      </w:rPr>
      <w:t xml:space="preserve"> </w:t>
    </w:r>
  </w:p>
  <w:p w:rsidR="00A864B2" w:rsidRDefault="00A864B2" w:rsidP="00A864B2">
    <w:pPr>
      <w:pStyle w:val="Header"/>
      <w:jc w:val="center"/>
      <w:rPr>
        <w:rFonts w:ascii="Arial" w:hAnsi="Arial" w:cs="Arial"/>
        <w:b/>
        <w:sz w:val="40"/>
        <w:szCs w:val="40"/>
      </w:rPr>
    </w:pPr>
    <w:r w:rsidRPr="00A864B2">
      <w:rPr>
        <w:rFonts w:ascii="Arial" w:hAnsi="Arial" w:cs="Arial"/>
        <w:b/>
        <w:sz w:val="40"/>
        <w:szCs w:val="40"/>
      </w:rPr>
      <w:t xml:space="preserve">General Data Protection Regulation </w:t>
    </w:r>
  </w:p>
  <w:p w:rsidR="00A864B2" w:rsidRPr="00A864B2" w:rsidRDefault="00A864B2" w:rsidP="00B62F65">
    <w:pPr>
      <w:pStyle w:val="Header"/>
      <w:jc w:val="center"/>
      <w:rPr>
        <w:rFonts w:ascii="Arial" w:hAnsi="Arial" w:cs="Arial"/>
        <w:b/>
        <w:sz w:val="40"/>
        <w:szCs w:val="40"/>
      </w:rPr>
    </w:pPr>
  </w:p>
  <w:p w:rsidR="00B62F65" w:rsidRDefault="00B62F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2DC3"/>
    <w:multiLevelType w:val="hybridMultilevel"/>
    <w:tmpl w:val="79902E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5E491A"/>
    <w:multiLevelType w:val="hybridMultilevel"/>
    <w:tmpl w:val="39B67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800F59"/>
    <w:multiLevelType w:val="hybridMultilevel"/>
    <w:tmpl w:val="E7F8D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305F82"/>
    <w:multiLevelType w:val="hybridMultilevel"/>
    <w:tmpl w:val="9DDEC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B959D4"/>
    <w:multiLevelType w:val="hybridMultilevel"/>
    <w:tmpl w:val="4FFE2CCC"/>
    <w:lvl w:ilvl="0" w:tplc="FBA6C4B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0213EB"/>
    <w:multiLevelType w:val="hybridMultilevel"/>
    <w:tmpl w:val="BE020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595BE7"/>
    <w:multiLevelType w:val="hybridMultilevel"/>
    <w:tmpl w:val="ECD8C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6A511D"/>
    <w:multiLevelType w:val="hybridMultilevel"/>
    <w:tmpl w:val="189EC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907F8C"/>
    <w:multiLevelType w:val="hybridMultilevel"/>
    <w:tmpl w:val="5DA051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131111"/>
    <w:multiLevelType w:val="hybridMultilevel"/>
    <w:tmpl w:val="E39ED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EA4B60"/>
    <w:multiLevelType w:val="hybridMultilevel"/>
    <w:tmpl w:val="BD9C7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4039BB"/>
    <w:multiLevelType w:val="hybridMultilevel"/>
    <w:tmpl w:val="1076E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8A6A78"/>
    <w:multiLevelType w:val="hybridMultilevel"/>
    <w:tmpl w:val="AA483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E677AD"/>
    <w:multiLevelType w:val="hybridMultilevel"/>
    <w:tmpl w:val="F03E0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230F5E"/>
    <w:multiLevelType w:val="hybridMultilevel"/>
    <w:tmpl w:val="5C92E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DC5C44"/>
    <w:multiLevelType w:val="hybridMultilevel"/>
    <w:tmpl w:val="BE742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114A3B"/>
    <w:multiLevelType w:val="hybridMultilevel"/>
    <w:tmpl w:val="F470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2F11C5F"/>
    <w:multiLevelType w:val="hybridMultilevel"/>
    <w:tmpl w:val="616027CA"/>
    <w:lvl w:ilvl="0" w:tplc="FBA6C4B6">
      <w:start w:val="1"/>
      <w:numFmt w:val="decimal"/>
      <w:lvlText w:val="%1."/>
      <w:lvlJc w:val="left"/>
      <w:pPr>
        <w:ind w:left="770" w:hanging="360"/>
      </w:pPr>
      <w:rPr>
        <w:rFonts w:hint="default"/>
        <w:b w:val="0"/>
      </w:r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8">
    <w:nsid w:val="68234894"/>
    <w:multiLevelType w:val="hybridMultilevel"/>
    <w:tmpl w:val="C3A4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DDA1F7D"/>
    <w:multiLevelType w:val="hybridMultilevel"/>
    <w:tmpl w:val="7D802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07171F6"/>
    <w:multiLevelType w:val="hybridMultilevel"/>
    <w:tmpl w:val="7BC81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7EA2D21"/>
    <w:multiLevelType w:val="hybridMultilevel"/>
    <w:tmpl w:val="07662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8ED00C3"/>
    <w:multiLevelType w:val="hybridMultilevel"/>
    <w:tmpl w:val="B3C2C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2"/>
  </w:num>
  <w:num w:numId="3">
    <w:abstractNumId w:val="4"/>
  </w:num>
  <w:num w:numId="4">
    <w:abstractNumId w:val="17"/>
  </w:num>
  <w:num w:numId="5">
    <w:abstractNumId w:val="6"/>
  </w:num>
  <w:num w:numId="6">
    <w:abstractNumId w:val="22"/>
  </w:num>
  <w:num w:numId="7">
    <w:abstractNumId w:val="11"/>
  </w:num>
  <w:num w:numId="8">
    <w:abstractNumId w:val="18"/>
  </w:num>
  <w:num w:numId="9">
    <w:abstractNumId w:val="7"/>
  </w:num>
  <w:num w:numId="10">
    <w:abstractNumId w:val="14"/>
  </w:num>
  <w:num w:numId="11">
    <w:abstractNumId w:val="5"/>
  </w:num>
  <w:num w:numId="12">
    <w:abstractNumId w:val="16"/>
  </w:num>
  <w:num w:numId="13">
    <w:abstractNumId w:val="1"/>
  </w:num>
  <w:num w:numId="14">
    <w:abstractNumId w:val="20"/>
  </w:num>
  <w:num w:numId="15">
    <w:abstractNumId w:val="15"/>
  </w:num>
  <w:num w:numId="16">
    <w:abstractNumId w:val="0"/>
  </w:num>
  <w:num w:numId="17">
    <w:abstractNumId w:val="9"/>
  </w:num>
  <w:num w:numId="18">
    <w:abstractNumId w:val="10"/>
  </w:num>
  <w:num w:numId="19">
    <w:abstractNumId w:val="3"/>
  </w:num>
  <w:num w:numId="20">
    <w:abstractNumId w:val="21"/>
  </w:num>
  <w:num w:numId="21">
    <w:abstractNumId w:val="2"/>
  </w:num>
  <w:num w:numId="22">
    <w:abstractNumId w:val="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47B"/>
    <w:rsid w:val="00051432"/>
    <w:rsid w:val="00054184"/>
    <w:rsid w:val="0006335E"/>
    <w:rsid w:val="00082E4B"/>
    <w:rsid w:val="00084801"/>
    <w:rsid w:val="000B19F4"/>
    <w:rsid w:val="000B7902"/>
    <w:rsid w:val="000D4CE9"/>
    <w:rsid w:val="000E02D6"/>
    <w:rsid w:val="001058D7"/>
    <w:rsid w:val="001D64EB"/>
    <w:rsid w:val="001F5C81"/>
    <w:rsid w:val="002018CA"/>
    <w:rsid w:val="00222C08"/>
    <w:rsid w:val="00245A96"/>
    <w:rsid w:val="00295A48"/>
    <w:rsid w:val="002A24E2"/>
    <w:rsid w:val="00323844"/>
    <w:rsid w:val="00363168"/>
    <w:rsid w:val="003C6DB2"/>
    <w:rsid w:val="003F59C1"/>
    <w:rsid w:val="0042299B"/>
    <w:rsid w:val="004C0162"/>
    <w:rsid w:val="004C5DA5"/>
    <w:rsid w:val="005217F6"/>
    <w:rsid w:val="00523990"/>
    <w:rsid w:val="00554BAB"/>
    <w:rsid w:val="005807CE"/>
    <w:rsid w:val="005A3465"/>
    <w:rsid w:val="005D4C9B"/>
    <w:rsid w:val="005F2972"/>
    <w:rsid w:val="00647A2A"/>
    <w:rsid w:val="00653677"/>
    <w:rsid w:val="006566C9"/>
    <w:rsid w:val="00673BAD"/>
    <w:rsid w:val="006A138C"/>
    <w:rsid w:val="006A4EAB"/>
    <w:rsid w:val="00700FD6"/>
    <w:rsid w:val="0074625D"/>
    <w:rsid w:val="00756200"/>
    <w:rsid w:val="00791BBD"/>
    <w:rsid w:val="0079492C"/>
    <w:rsid w:val="007D2CC8"/>
    <w:rsid w:val="0081309C"/>
    <w:rsid w:val="0082386E"/>
    <w:rsid w:val="008248A9"/>
    <w:rsid w:val="00833E64"/>
    <w:rsid w:val="00890FF8"/>
    <w:rsid w:val="008E6DC9"/>
    <w:rsid w:val="0090362A"/>
    <w:rsid w:val="0093618A"/>
    <w:rsid w:val="00952852"/>
    <w:rsid w:val="009726A7"/>
    <w:rsid w:val="00992432"/>
    <w:rsid w:val="009D7508"/>
    <w:rsid w:val="009F1354"/>
    <w:rsid w:val="00A23191"/>
    <w:rsid w:val="00A50D44"/>
    <w:rsid w:val="00A864B2"/>
    <w:rsid w:val="00AC047B"/>
    <w:rsid w:val="00B62F65"/>
    <w:rsid w:val="00B63A5D"/>
    <w:rsid w:val="00BD3E50"/>
    <w:rsid w:val="00C0382B"/>
    <w:rsid w:val="00C23224"/>
    <w:rsid w:val="00C53485"/>
    <w:rsid w:val="00C54FBD"/>
    <w:rsid w:val="00C7565E"/>
    <w:rsid w:val="00C842DF"/>
    <w:rsid w:val="00CA09B1"/>
    <w:rsid w:val="00CF2D58"/>
    <w:rsid w:val="00D37B6F"/>
    <w:rsid w:val="00D66191"/>
    <w:rsid w:val="00D70B8E"/>
    <w:rsid w:val="00DB3AE5"/>
    <w:rsid w:val="00DD19FD"/>
    <w:rsid w:val="00DE6126"/>
    <w:rsid w:val="00E37521"/>
    <w:rsid w:val="00E406E7"/>
    <w:rsid w:val="00E53677"/>
    <w:rsid w:val="00E75EB8"/>
    <w:rsid w:val="00F85871"/>
    <w:rsid w:val="00FE3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47B"/>
    <w:rPr>
      <w:color w:val="0000FF" w:themeColor="hyperlink"/>
      <w:u w:val="single"/>
    </w:rPr>
  </w:style>
  <w:style w:type="paragraph" w:styleId="ListParagraph">
    <w:name w:val="List Paragraph"/>
    <w:basedOn w:val="Normal"/>
    <w:uiPriority w:val="34"/>
    <w:qFormat/>
    <w:rsid w:val="00323844"/>
    <w:pPr>
      <w:ind w:left="720"/>
      <w:contextualSpacing/>
    </w:pPr>
  </w:style>
  <w:style w:type="paragraph" w:styleId="NoSpacing">
    <w:name w:val="No Spacing"/>
    <w:uiPriority w:val="1"/>
    <w:qFormat/>
    <w:rsid w:val="00DD19FD"/>
    <w:pPr>
      <w:spacing w:after="0" w:line="240" w:lineRule="auto"/>
    </w:pPr>
  </w:style>
  <w:style w:type="paragraph" w:styleId="BalloonText">
    <w:name w:val="Balloon Text"/>
    <w:basedOn w:val="Normal"/>
    <w:link w:val="BalloonTextChar"/>
    <w:uiPriority w:val="99"/>
    <w:semiHidden/>
    <w:unhideWhenUsed/>
    <w:rsid w:val="00580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7CE"/>
    <w:rPr>
      <w:rFonts w:ascii="Tahoma" w:hAnsi="Tahoma" w:cs="Tahoma"/>
      <w:sz w:val="16"/>
      <w:szCs w:val="16"/>
    </w:rPr>
  </w:style>
  <w:style w:type="paragraph" w:styleId="Header">
    <w:name w:val="header"/>
    <w:basedOn w:val="Normal"/>
    <w:link w:val="HeaderChar"/>
    <w:uiPriority w:val="99"/>
    <w:unhideWhenUsed/>
    <w:rsid w:val="00B62F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F65"/>
  </w:style>
  <w:style w:type="paragraph" w:styleId="Footer">
    <w:name w:val="footer"/>
    <w:basedOn w:val="Normal"/>
    <w:link w:val="FooterChar"/>
    <w:uiPriority w:val="99"/>
    <w:unhideWhenUsed/>
    <w:rsid w:val="00B62F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F65"/>
  </w:style>
  <w:style w:type="table" w:styleId="TableGrid">
    <w:name w:val="Table Grid"/>
    <w:basedOn w:val="TableNormal"/>
    <w:uiPriority w:val="59"/>
    <w:rsid w:val="00105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47B"/>
    <w:rPr>
      <w:color w:val="0000FF" w:themeColor="hyperlink"/>
      <w:u w:val="single"/>
    </w:rPr>
  </w:style>
  <w:style w:type="paragraph" w:styleId="ListParagraph">
    <w:name w:val="List Paragraph"/>
    <w:basedOn w:val="Normal"/>
    <w:uiPriority w:val="34"/>
    <w:qFormat/>
    <w:rsid w:val="00323844"/>
    <w:pPr>
      <w:ind w:left="720"/>
      <w:contextualSpacing/>
    </w:pPr>
  </w:style>
  <w:style w:type="paragraph" w:styleId="NoSpacing">
    <w:name w:val="No Spacing"/>
    <w:uiPriority w:val="1"/>
    <w:qFormat/>
    <w:rsid w:val="00DD19FD"/>
    <w:pPr>
      <w:spacing w:after="0" w:line="240" w:lineRule="auto"/>
    </w:pPr>
  </w:style>
  <w:style w:type="paragraph" w:styleId="BalloonText">
    <w:name w:val="Balloon Text"/>
    <w:basedOn w:val="Normal"/>
    <w:link w:val="BalloonTextChar"/>
    <w:uiPriority w:val="99"/>
    <w:semiHidden/>
    <w:unhideWhenUsed/>
    <w:rsid w:val="00580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7CE"/>
    <w:rPr>
      <w:rFonts w:ascii="Tahoma" w:hAnsi="Tahoma" w:cs="Tahoma"/>
      <w:sz w:val="16"/>
      <w:szCs w:val="16"/>
    </w:rPr>
  </w:style>
  <w:style w:type="paragraph" w:styleId="Header">
    <w:name w:val="header"/>
    <w:basedOn w:val="Normal"/>
    <w:link w:val="HeaderChar"/>
    <w:uiPriority w:val="99"/>
    <w:unhideWhenUsed/>
    <w:rsid w:val="00B62F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F65"/>
  </w:style>
  <w:style w:type="paragraph" w:styleId="Footer">
    <w:name w:val="footer"/>
    <w:basedOn w:val="Normal"/>
    <w:link w:val="FooterChar"/>
    <w:uiPriority w:val="99"/>
    <w:unhideWhenUsed/>
    <w:rsid w:val="00B62F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F65"/>
  </w:style>
  <w:style w:type="table" w:styleId="TableGrid">
    <w:name w:val="Table Grid"/>
    <w:basedOn w:val="TableNormal"/>
    <w:uiPriority w:val="59"/>
    <w:rsid w:val="00105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congregational.org.uk/safeguarding/safeguarding-download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ongregational.org.uk/safeguarding/safeguarding-download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ongregational.org.uk/safeguarding/safeguarding-download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ongregational.org.uk/safeguarding/safeguarding-downloads" TargetMode="Externa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congregational.org.uk" TargetMode="External"/><Relationship Id="rId1" Type="http://schemas.openxmlformats.org/officeDocument/2006/relationships/hyperlink" Target="mailto:safeguarding@congregationa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Vickers</dc:creator>
  <cp:lastModifiedBy>Lisa Vickers</cp:lastModifiedBy>
  <cp:revision>10</cp:revision>
  <cp:lastPrinted>2018-01-31T13:16:00Z</cp:lastPrinted>
  <dcterms:created xsi:type="dcterms:W3CDTF">2018-03-08T10:48:00Z</dcterms:created>
  <dcterms:modified xsi:type="dcterms:W3CDTF">2018-03-09T10:13:00Z</dcterms:modified>
</cp:coreProperties>
</file>